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3F58" w14:textId="77777777" w:rsidR="00A82573" w:rsidRPr="00794DEC" w:rsidRDefault="00296BE4" w:rsidP="00A82573">
      <w:pPr>
        <w:spacing w:after="120"/>
        <w:rPr>
          <w:rFonts w:asciiTheme="majorBidi" w:hAnsiTheme="majorBidi" w:cstheme="majorBidi"/>
          <w:b/>
          <w:color w:val="000000"/>
          <w:lang w:bidi="ar-JO"/>
        </w:rPr>
      </w:pPr>
      <w:bookmarkStart w:id="0" w:name="_heading=h.gjdgxs" w:colFirst="0" w:colLast="0"/>
      <w:bookmarkEnd w:id="0"/>
      <w:r w:rsidRPr="00794DEC">
        <w:rPr>
          <w:rFonts w:asciiTheme="majorBidi" w:eastAsia="Times New Roman" w:hAnsiTheme="majorBidi" w:cstheme="majorBidi"/>
          <w:b/>
          <w:color w:val="000000"/>
          <w:position w:val="-1"/>
          <w:lang w:eastAsia="tr-TR"/>
        </w:rPr>
        <w:t>Date</w:t>
      </w:r>
      <w:r w:rsidR="00A82573" w:rsidRPr="00794DEC">
        <w:rPr>
          <w:rFonts w:asciiTheme="majorBidi" w:eastAsia="Times New Roman" w:hAnsiTheme="majorBidi" w:cstheme="majorBidi"/>
          <w:b/>
          <w:color w:val="000000"/>
          <w:position w:val="-1"/>
          <w:lang w:eastAsia="tr-TR"/>
        </w:rPr>
        <w:t xml:space="preserve"> </w:t>
      </w:r>
      <w:r w:rsidRPr="00794DEC">
        <w:rPr>
          <w:rFonts w:asciiTheme="majorBidi" w:eastAsia="Times New Roman" w:hAnsiTheme="majorBidi" w:cstheme="majorBidi"/>
          <w:b/>
          <w:color w:val="000000"/>
          <w:position w:val="-1"/>
          <w:lang w:eastAsia="tr-TR"/>
        </w:rPr>
        <w:t>: 04.11</w:t>
      </w:r>
      <w:r w:rsidRPr="00794DEC">
        <w:rPr>
          <w:rFonts w:asciiTheme="majorBidi" w:eastAsia="Times New Roman" w:hAnsiTheme="majorBidi" w:cstheme="majorBidi"/>
          <w:b/>
          <w:smallCaps/>
          <w:color w:val="000000"/>
          <w:position w:val="-1"/>
          <w:lang w:eastAsia="tr-TR"/>
        </w:rPr>
        <w:t xml:space="preserve">.2022 </w:t>
      </w:r>
    </w:p>
    <w:p w14:paraId="2B76A96F" w14:textId="6564AD58" w:rsidR="005465F1" w:rsidRDefault="005465F1" w:rsidP="001B3BD3">
      <w:pPr>
        <w:suppressAutoHyphens/>
        <w:spacing w:after="120" w:line="264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pict w14:anchorId="6E6E9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pt;height:175pt">
            <v:imagedata r:id="rId7" o:title="Serlevha"/>
          </v:shape>
        </w:pict>
      </w:r>
    </w:p>
    <w:p w14:paraId="1D781705" w14:textId="772D99EA" w:rsidR="00296BE4" w:rsidRPr="00902AC5" w:rsidRDefault="00296BE4" w:rsidP="001B3BD3">
      <w:pPr>
        <w:suppressAutoHyphens/>
        <w:spacing w:after="120" w:line="264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NOTRE GUIDE : LE CORAN</w:t>
      </w:r>
    </w:p>
    <w:p w14:paraId="2317DE54" w14:textId="77777777" w:rsidR="00296BE4" w:rsidRPr="00902AC5" w:rsidRDefault="00296BE4" w:rsidP="001B3BD3">
      <w:pPr>
        <w:tabs>
          <w:tab w:val="left" w:pos="284"/>
        </w:tabs>
        <w:suppressAutoHyphens/>
        <w:spacing w:after="0" w:line="264" w:lineRule="auto"/>
        <w:ind w:leftChars="-1" w:hangingChars="1" w:hanging="2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ab/>
      </w: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ab/>
      </w: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ab/>
        <w:t>Chers musulmans !</w:t>
      </w:r>
    </w:p>
    <w:p w14:paraId="65B9093D" w14:textId="7C4577E5" w:rsidR="00296BE4" w:rsidRPr="00902AC5" w:rsidRDefault="00296BE4" w:rsidP="001B3BD3">
      <w:pPr>
        <w:suppressAutoHyphens/>
        <w:spacing w:after="120" w:line="264" w:lineRule="auto"/>
        <w:ind w:firstLine="720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Dans le verset que je viens de lire, notre Créateur nous dit :</w:t>
      </w: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 xml:space="preserve"> « Certes, ce Coran guide vers ce qu'il y a de plus droit, et il annonce aux croyants qui font de bonnes œuvres qu'ils auront une grande récompense. »</w:t>
      </w:r>
      <w:r w:rsidR="00C17751" w:rsidRPr="00902AC5">
        <w:rPr>
          <w:rStyle w:val="SonnotBavurusu"/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endnoteReference w:id="1"/>
      </w:r>
      <w:r w:rsidR="00572D9B"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 xml:space="preserve"> </w:t>
      </w:r>
      <w:r w:rsidR="00572D9B" w:rsidRPr="00902AC5">
        <w:rPr>
          <w:rFonts w:asciiTheme="majorBidi" w:eastAsia="Times New Roman" w:hAnsiTheme="majorBidi" w:cstheme="majorBidi"/>
          <w:bCs/>
          <w:color w:val="000000" w:themeColor="text1"/>
          <w:position w:val="-1"/>
          <w:lang w:eastAsia="tr-TR"/>
        </w:rPr>
        <w:t>Et d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ans le hadith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que j’ai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lu, notre Prophète bien-aimé dit </w:t>
      </w:r>
      <w:r w:rsidR="00572D9B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:</w:t>
      </w:r>
      <w:r w:rsidR="00572D9B"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 xml:space="preserve"> «</w:t>
      </w: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 </w:t>
      </w:r>
      <w:r w:rsidRPr="00902AC5">
        <w:rPr>
          <w:rFonts w:asciiTheme="majorBidi" w:eastAsia="Arial" w:hAnsiTheme="majorBidi" w:cstheme="majorBidi"/>
          <w:b/>
          <w:color w:val="000000" w:themeColor="text1"/>
          <w:position w:val="-1"/>
          <w:highlight w:val="white"/>
          <w:lang w:eastAsia="tr-TR"/>
        </w:rPr>
        <w:t>Certes la meilleure parole est le livre d'Allah et la meilleure guidée est la guidée de Muhammad</w:t>
      </w:r>
      <w:r w:rsidRPr="00902AC5">
        <w:rPr>
          <w:rFonts w:asciiTheme="majorBidi" w:eastAsia="Arial" w:hAnsiTheme="majorBidi" w:cstheme="majorBidi"/>
          <w:b/>
          <w:color w:val="000000" w:themeColor="text1"/>
          <w:position w:val="-1"/>
          <w:lang w:eastAsia="tr-TR"/>
        </w:rPr>
        <w:t>. »</w:t>
      </w:r>
      <w:r w:rsidR="00C17751" w:rsidRPr="00902AC5">
        <w:rPr>
          <w:rStyle w:val="SonnotBavurusu"/>
          <w:rFonts w:asciiTheme="majorBidi" w:eastAsia="Arial" w:hAnsiTheme="majorBidi" w:cstheme="majorBidi"/>
          <w:b/>
          <w:color w:val="000000" w:themeColor="text1"/>
          <w:position w:val="-1"/>
          <w:lang w:eastAsia="tr-TR"/>
        </w:rPr>
        <w:endnoteReference w:id="2"/>
      </w:r>
    </w:p>
    <w:p w14:paraId="06A4695E" w14:textId="77777777" w:rsidR="00296BE4" w:rsidRPr="00902AC5" w:rsidRDefault="00296BE4" w:rsidP="001B3BD3">
      <w:pPr>
        <w:suppressAutoHyphens/>
        <w:spacing w:after="0" w:line="264" w:lineRule="auto"/>
        <w:ind w:left="-1" w:firstLine="708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Chers croyants !</w:t>
      </w:r>
    </w:p>
    <w:p w14:paraId="6C6AE674" w14:textId="77777777" w:rsidR="00296BE4" w:rsidRPr="00902AC5" w:rsidRDefault="00296BE4" w:rsidP="001B3BD3">
      <w:pPr>
        <w:suppressAutoHyphens/>
        <w:spacing w:after="120" w:line="264" w:lineRule="auto"/>
        <w:ind w:firstLine="709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Allah le Très Miséricordieux a créé l’Homme. Il lui a permis de lire et d’apprendre ; Il a nourri son esprit et son cœur avec la révélation, la foi et les valeurs morales. Afin de bien comprendre et de bien vivre l’Islam, Allah a envoyé Muhammad </w:t>
      </w:r>
      <w:r w:rsidR="00572D9B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Moustapha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(</w:t>
      </w:r>
      <w:proofErr w:type="spellStart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s.a.s</w:t>
      </w:r>
      <w:proofErr w:type="spellEnd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) et le Coran comme guide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pour l’humanité</w:t>
      </w:r>
      <w:r w:rsidR="00572D9B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entière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.</w:t>
      </w:r>
    </w:p>
    <w:p w14:paraId="5C17EFE4" w14:textId="77777777" w:rsidR="00296BE4" w:rsidRPr="00902AC5" w:rsidRDefault="00296BE4" w:rsidP="001B3BD3">
      <w:pPr>
        <w:suppressAutoHyphens/>
        <w:spacing w:after="0" w:line="264" w:lineRule="auto"/>
        <w:ind w:left="-1" w:firstLine="708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Honorables musulmans !</w:t>
      </w:r>
    </w:p>
    <w:p w14:paraId="1D5AF27E" w14:textId="53419496" w:rsidR="00296BE4" w:rsidRPr="00902AC5" w:rsidRDefault="00296BE4" w:rsidP="001B3BD3">
      <w:pPr>
        <w:suppressAutoHyphens/>
        <w:spacing w:after="120" w:line="264" w:lineRule="auto"/>
        <w:ind w:firstLine="709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Le Coran est un guide pour ceux qui souhaitent vivre conformément</w:t>
      </w:r>
      <w:r w:rsidR="00A8257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à</w:t>
      </w:r>
      <w:r w:rsidR="002E7487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la religion. Ce livre </w:t>
      </w:r>
      <w:r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 xml:space="preserve">nous informe </w:t>
      </w:r>
      <w:r w:rsidR="002E7487"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>d</w:t>
      </w:r>
      <w:r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 xml:space="preserve">es noms, </w:t>
      </w:r>
      <w:r w:rsidR="002E7487"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>d</w:t>
      </w:r>
      <w:r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 xml:space="preserve">es attributs et </w:t>
      </w:r>
      <w:r w:rsidR="002E7487"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>d</w:t>
      </w:r>
      <w:r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>es ordres d'Allah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.  Il permet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d’avoir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une certaine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highlight w:val="white"/>
          <w:lang w:eastAsia="tr-TR"/>
        </w:rPr>
        <w:t>perception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de la vie </w:t>
      </w:r>
      <w:r w:rsidR="00572D9B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et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de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différencier le bien du mal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. Ainsi, </w:t>
      </w:r>
      <w:r w:rsidR="00572D9B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le Coran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devient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un remède pour les âmes tristes.</w:t>
      </w:r>
    </w:p>
    <w:p w14:paraId="45159E7F" w14:textId="77777777" w:rsidR="00296BE4" w:rsidRPr="00902AC5" w:rsidRDefault="00296BE4" w:rsidP="001B3BD3">
      <w:pPr>
        <w:suppressAutoHyphens/>
        <w:spacing w:after="0" w:line="264" w:lineRule="auto"/>
        <w:ind w:left="-1" w:firstLine="708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Mes chers frères et sœurs !</w:t>
      </w:r>
    </w:p>
    <w:p w14:paraId="441A3288" w14:textId="4ABB91C3" w:rsidR="00A8190E" w:rsidRPr="00902AC5" w:rsidRDefault="00296BE4" w:rsidP="001B3BD3">
      <w:pPr>
        <w:suppressAutoHyphens/>
        <w:spacing w:after="120" w:line="264" w:lineRule="auto"/>
        <w:ind w:firstLine="709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Le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Noble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Coran nous ordonne de réfléchir au jour et à la nuit, à la terre et à la mer </w:t>
      </w:r>
      <w:r w:rsidR="00572D9B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comme </w:t>
      </w:r>
      <w:r w:rsidR="00A1702F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à</w:t>
      </w:r>
      <w:r w:rsidR="00572D9B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la vie et à la mort.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Ainsi, d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ans le verset</w:t>
      </w:r>
      <w:r w:rsidR="00A8257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:</w:t>
      </w: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 xml:space="preserve"> « Il y a certes un enseignement pour vous dans les bestiaux</w:t>
      </w:r>
      <w:r w:rsidR="00572D9B"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.</w:t>
      </w: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 »</w:t>
      </w:r>
      <w:r w:rsidR="00C17751" w:rsidRPr="00902AC5">
        <w:rPr>
          <w:rStyle w:val="SonnotBavurusu"/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endnoteReference w:id="3"/>
      </w:r>
      <w:r w:rsidR="00572D9B"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 xml:space="preserve">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highlight w:val="white"/>
          <w:lang w:eastAsia="tr-TR"/>
        </w:rPr>
        <w:t xml:space="preserve">Allah nous conseille de tirer une leçon des fourmis, des abeilles, des araignées et d’autres </w:t>
      </w:r>
      <w:r w:rsidR="00572D9B" w:rsidRPr="00902AC5">
        <w:rPr>
          <w:rFonts w:asciiTheme="majorBidi" w:eastAsia="Times New Roman" w:hAnsiTheme="majorBidi" w:cstheme="majorBidi"/>
          <w:color w:val="000000" w:themeColor="text1"/>
          <w:position w:val="-1"/>
          <w:highlight w:val="white"/>
          <w:lang w:eastAsia="tr-TR"/>
        </w:rPr>
        <w:t>insectes.</w:t>
      </w:r>
      <w:r w:rsidR="00572D9B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D’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ailleurs, notre Créateur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nous présente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aussi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ce qui est arrivé aux communautés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qui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>précédent l'avènement de l'Islam</w:t>
      </w:r>
      <w:r w:rsidR="004E249A"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>,</w:t>
      </w:r>
      <w:r w:rsidRPr="00902AC5">
        <w:rPr>
          <w:rFonts w:asciiTheme="majorBidi" w:eastAsia="Roboto" w:hAnsiTheme="majorBidi" w:cstheme="majorBidi"/>
          <w:color w:val="000000" w:themeColor="text1"/>
          <w:position w:val="-1"/>
          <w:highlight w:val="white"/>
          <w:lang w:eastAsia="tr-TR"/>
        </w:rPr>
        <w:t xml:space="preserve"> ainsi que les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difficultés que les autres prophètes ont vécu </w:t>
      </w:r>
      <w:r w:rsidR="00A8190E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à</w:t>
      </w:r>
      <w:r w:rsidR="00A8190E" w:rsidRPr="00902AC5">
        <w:rPr>
          <w:rFonts w:asciiTheme="majorBidi" w:eastAsia="Times New Roman" w:hAnsiTheme="majorBidi" w:cstheme="majorBidi"/>
          <w:color w:val="000000" w:themeColor="text1"/>
          <w:position w:val="-1"/>
          <w:lang w:val="tr-TR" w:eastAsia="tr-TR"/>
        </w:rPr>
        <w:t xml:space="preserve"> travers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le verset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suivant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 :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« Dans leurs récits il y a certes une leçon pour les gens doués d'intelligence. »</w:t>
      </w:r>
      <w:r w:rsidR="00C17751" w:rsidRPr="00902AC5">
        <w:rPr>
          <w:rStyle w:val="SonnotBavurusu"/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endnoteReference w:id="4"/>
      </w:r>
    </w:p>
    <w:p w14:paraId="3C115C68" w14:textId="77777777" w:rsidR="00296BE4" w:rsidRPr="00902AC5" w:rsidRDefault="00296BE4" w:rsidP="001B3BD3">
      <w:pPr>
        <w:suppressAutoHyphens/>
        <w:spacing w:after="0" w:line="264" w:lineRule="auto"/>
        <w:ind w:left="-1" w:firstLine="708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Chers croyants !</w:t>
      </w:r>
    </w:p>
    <w:p w14:paraId="47C8BF3E" w14:textId="5AD74423" w:rsidR="00296BE4" w:rsidRPr="00902AC5" w:rsidRDefault="00296BE4" w:rsidP="001B3BD3">
      <w:pPr>
        <w:suppressAutoHyphens/>
        <w:spacing w:after="120" w:line="264" w:lineRule="auto"/>
        <w:ind w:firstLine="709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Un musulman qui lit le Coran rencontrera 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une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lutte unique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, celle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d'</w:t>
      </w:r>
      <w:r w:rsidR="00A8257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I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brah</w:t>
      </w:r>
      <w:r w:rsidR="00A8257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i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m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(</w:t>
      </w:r>
      <w:proofErr w:type="spellStart"/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a.s</w:t>
      </w:r>
      <w:proofErr w:type="spellEnd"/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.)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pour le </w:t>
      </w:r>
      <w:proofErr w:type="spellStart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Tawhi</w:t>
      </w:r>
      <w:r w:rsidR="00A8257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d</w:t>
      </w:r>
      <w:proofErr w:type="spellEnd"/>
      <w:r w:rsidR="00A8257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. I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l prendra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aussi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comme exemple la détermination de M</w:t>
      </w:r>
      <w:r w:rsidR="00A8257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oussa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(</w:t>
      </w:r>
      <w:proofErr w:type="spellStart"/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a.s</w:t>
      </w:r>
      <w:proofErr w:type="spellEnd"/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.)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qui a dû endurer toutes sortes de difficultés et de persécutions.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De plus, il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apprendra comment Yusuf (</w:t>
      </w:r>
      <w:proofErr w:type="spellStart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a.s</w:t>
      </w:r>
      <w:proofErr w:type="spellEnd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) s'est protégé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de l’interdit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et comment </w:t>
      </w:r>
      <w:proofErr w:type="spellStart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Îssâ</w:t>
      </w:r>
      <w:proofErr w:type="spellEnd"/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(</w:t>
      </w:r>
      <w:proofErr w:type="spellStart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a.s</w:t>
      </w:r>
      <w:proofErr w:type="spellEnd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) a annoncé la bonne nouvelle à l'humanité avec les miracles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accordés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par Allah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(</w:t>
      </w:r>
      <w:proofErr w:type="spellStart"/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j.j</w:t>
      </w:r>
      <w:proofErr w:type="spellEnd"/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.)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Le croyant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sincère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tirera 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aussi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de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s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leçons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importantes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de la vie du Prophète (</w:t>
      </w:r>
      <w:proofErr w:type="spellStart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s.a.s</w:t>
      </w:r>
      <w:proofErr w:type="spellEnd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)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et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de sa morale </w:t>
      </w:r>
      <w:r w:rsidR="00654741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fondée sur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les versets du Coran.</w:t>
      </w:r>
    </w:p>
    <w:p w14:paraId="7B5D75E7" w14:textId="77777777" w:rsidR="00296BE4" w:rsidRPr="00902AC5" w:rsidRDefault="00296BE4" w:rsidP="001B3BD3">
      <w:pPr>
        <w:suppressAutoHyphens/>
        <w:spacing w:after="0" w:line="264" w:lineRule="auto"/>
        <w:ind w:left="-1" w:firstLine="720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Chers croyants !</w:t>
      </w:r>
    </w:p>
    <w:p w14:paraId="3237E9BC" w14:textId="47BDB588" w:rsidR="00296BE4" w:rsidRPr="001B3BD3" w:rsidRDefault="00296BE4" w:rsidP="001B3BD3">
      <w:pPr>
        <w:suppressAutoHyphens/>
        <w:spacing w:after="120" w:line="264" w:lineRule="auto"/>
        <w:ind w:firstLine="720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Nos ancêtres ont consacré leur vie pour que la parole d'Allah</w:t>
      </w:r>
      <w:r w:rsidR="002E7487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se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propag</w:t>
      </w:r>
      <w:r w:rsidR="00A1702F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e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. Bien que toutes les bénédictions </w:t>
      </w:r>
      <w:r w:rsidR="00A1702F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et les bienfaits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du monde </w:t>
      </w:r>
      <w:r w:rsidR="00A1702F" w:rsidRPr="00902AC5">
        <w:rPr>
          <w:rFonts w:asciiTheme="majorBidi" w:hAnsiTheme="majorBidi" w:cstheme="majorBidi"/>
          <w:color w:val="000000" w:themeColor="text1"/>
        </w:rPr>
        <w:t>aient été</w:t>
      </w:r>
      <w:r w:rsidR="00A1702F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à leur disposition,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ils ont considéré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le Coran </w:t>
      </w:r>
      <w:r w:rsidR="00A8190E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comme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leur bien le plus précieux. 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Par ailleurs</w:t>
      </w:r>
      <w:r w:rsidR="00A8190E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, la première chose qu’ils ont 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apprise</w:t>
      </w:r>
      <w:r w:rsidR="00A8190E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à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leurs enfants </w:t>
      </w:r>
      <w:r w:rsidR="00A8190E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fut le 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nom d'Allah et </w:t>
      </w:r>
      <w:r w:rsidR="00A8257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i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ls ont 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aussi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essayé d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’acquérir le sens de ce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verset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 :</w:t>
      </w:r>
      <w:r w:rsidRPr="00A82573">
        <w:rPr>
          <w:rFonts w:asciiTheme="majorBidi" w:eastAsia="Times New Roman" w:hAnsiTheme="majorBidi" w:cstheme="majorBidi"/>
          <w:position w:val="-1"/>
          <w:lang w:eastAsia="tr-TR"/>
        </w:rPr>
        <w:t xml:space="preserve"> </w:t>
      </w:r>
      <w:r w:rsidR="00902AC5" w:rsidRPr="002C0212">
        <w:rPr>
          <w:rFonts w:eastAsia="Calibri" w:cs="Shaikh Hamdullah Mushaf"/>
          <w:bCs/>
          <w:color w:val="0000FF"/>
          <w:sz w:val="26"/>
          <w:szCs w:val="26"/>
          <w:rtl/>
        </w:rPr>
        <w:t>اٰمَنَ الرَّسُولُ بِمَٓا اُنْزِلَ اِلَيْهِ مِنْ رَبِّه۪ وَالْمُؤْمِنُونَۜ</w:t>
      </w:r>
      <w:r w:rsidR="00902AC5">
        <w:rPr>
          <w:b/>
          <w:bCs/>
          <w:color w:val="212121"/>
        </w:rPr>
        <w:t xml:space="preserve">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« </w:t>
      </w: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Le Prophète croyait en ce qui lui avait été révélé par son Seigneur ; les croyants aussi. »</w:t>
      </w:r>
      <w:r w:rsidR="00C17751" w:rsidRPr="00902AC5">
        <w:rPr>
          <w:rStyle w:val="SonnotBavurusu"/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endnoteReference w:id="5"/>
      </w:r>
    </w:p>
    <w:p w14:paraId="260E9230" w14:textId="77777777" w:rsidR="00296BE4" w:rsidRPr="00902AC5" w:rsidRDefault="00296BE4" w:rsidP="001B3BD3">
      <w:pPr>
        <w:suppressAutoHyphens/>
        <w:spacing w:after="0" w:line="264" w:lineRule="auto"/>
        <w:ind w:firstLine="720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>Chers croyants !</w:t>
      </w:r>
    </w:p>
    <w:p w14:paraId="180AFA74" w14:textId="64022446" w:rsidR="00296BE4" w:rsidRPr="00902AC5" w:rsidRDefault="00296BE4" w:rsidP="001B3BD3">
      <w:pPr>
        <w:suppressAutoHyphens/>
        <w:spacing w:after="120" w:line="264" w:lineRule="auto"/>
        <w:ind w:firstLine="720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Gardons vivants nos liens avec le Coran. Essayons d'</w:t>
      </w:r>
      <w:bookmarkStart w:id="1" w:name="_GoBack"/>
      <w:bookmarkEnd w:id="1"/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apprendre la signification des versets que nous lisons. Aidons nos enfants à ne pas oublier l'hiver ce qu'ils ont appris </w:t>
      </w:r>
      <w:r w:rsidR="004E249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durant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l'été. Faison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s des lectures </w:t>
      </w:r>
      <w:r w:rsidR="00622CD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fréquentes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du Coran. </w:t>
      </w:r>
      <w:r w:rsidR="00622CD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Apprenons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une leçon et inspirons-nous des paroles de notre Prophète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(</w:t>
      </w:r>
      <w:proofErr w:type="spellStart"/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s.a.s</w:t>
      </w:r>
      <w:proofErr w:type="spellEnd"/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)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, qui a dit </w:t>
      </w:r>
      <w:r w:rsidRPr="00A82573">
        <w:rPr>
          <w:rFonts w:asciiTheme="majorBidi" w:eastAsia="Times New Roman" w:hAnsiTheme="majorBidi" w:cstheme="majorBidi"/>
          <w:position w:val="-1"/>
          <w:lang w:eastAsia="tr-TR"/>
        </w:rPr>
        <w:t>:</w:t>
      </w:r>
      <w:r w:rsidR="00902AC5">
        <w:rPr>
          <w:rFonts w:asciiTheme="majorBidi" w:eastAsia="Times New Roman" w:hAnsiTheme="majorBidi" w:cstheme="majorBidi"/>
          <w:position w:val="-1"/>
          <w:lang w:eastAsia="tr-TR"/>
        </w:rPr>
        <w:t xml:space="preserve"> </w:t>
      </w:r>
      <w:r w:rsidR="00902AC5" w:rsidRPr="005422B0">
        <w:rPr>
          <w:rFonts w:eastAsia="Calibri" w:cs="Shaikh Hamdullah Mushaf"/>
          <w:bCs/>
          <w:color w:val="0000FF"/>
          <w:sz w:val="26"/>
          <w:szCs w:val="26"/>
          <w:rtl/>
        </w:rPr>
        <w:t>خَيْرُكُمْ مَنْ تَعَلَّمَ الْقُرْآنَ وَعَلَّمَهُ</w:t>
      </w:r>
      <w:r w:rsidRPr="00A82573">
        <w:rPr>
          <w:rFonts w:asciiTheme="majorBidi" w:eastAsia="Times New Roman" w:hAnsiTheme="majorBidi" w:cstheme="majorBidi"/>
          <w:position w:val="-1"/>
          <w:lang w:eastAsia="tr-TR"/>
        </w:rPr>
        <w:t xml:space="preserve">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« </w:t>
      </w: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 xml:space="preserve">Les meilleurs d'entre vous sont ceux qui apprennent et enseignent le Coran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»</w:t>
      </w:r>
      <w:r w:rsidR="00C17751" w:rsidRPr="00902AC5">
        <w:rPr>
          <w:rStyle w:val="SonnotBavurusu"/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endnoteReference w:id="6"/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N'oublions pas que chaque seconde, chaque instant consacré à l'apprentissage et à l'enseignement du Coran est déterminant 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dans la voie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 d'Allah.</w:t>
      </w:r>
    </w:p>
    <w:p w14:paraId="783704C3" w14:textId="0A482A92" w:rsidR="00296BE4" w:rsidRPr="00902AC5" w:rsidRDefault="00296BE4" w:rsidP="007D6DF3">
      <w:pPr>
        <w:suppressAutoHyphens/>
        <w:spacing w:after="0" w:line="264" w:lineRule="auto"/>
        <w:ind w:firstLine="720"/>
        <w:jc w:val="both"/>
        <w:textDirection w:val="btLr"/>
        <w:textAlignment w:val="top"/>
        <w:outlineLvl w:val="0"/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Je termine mon sermon en priant Allah 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le </w:t>
      </w:r>
      <w:r w:rsidR="006C586A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Tout-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Puissant de ne pas priver nos générations </w:t>
      </w:r>
      <w:r w:rsidR="00127E32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 xml:space="preserve">futures </w:t>
      </w:r>
      <w:r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de la foi et du Coran</w:t>
      </w:r>
      <w:r w:rsidR="00A82573" w:rsidRPr="00902AC5">
        <w:rPr>
          <w:rFonts w:asciiTheme="majorBidi" w:eastAsia="Times New Roman" w:hAnsiTheme="majorBidi" w:cstheme="majorBidi"/>
          <w:color w:val="000000" w:themeColor="text1"/>
          <w:position w:val="-1"/>
          <w:lang w:eastAsia="tr-TR"/>
        </w:rPr>
        <w:t>.</w:t>
      </w:r>
    </w:p>
    <w:sectPr w:rsidR="00296BE4" w:rsidRPr="00902AC5" w:rsidSect="007D6DF3">
      <w:endnotePr>
        <w:numFmt w:val="decimal"/>
      </w:endnotePr>
      <w:pgSz w:w="11906" w:h="16838"/>
      <w:pgMar w:top="510" w:right="454" w:bottom="510" w:left="454" w:header="709" w:footer="709" w:gutter="0"/>
      <w:pgNumType w:start="1"/>
      <w:cols w:num="2" w:space="720" w:equalWidth="0">
        <w:col w:w="5144" w:space="708"/>
        <w:col w:w="514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39E1" w14:textId="77777777" w:rsidR="00EA68B4" w:rsidRDefault="00EA68B4" w:rsidP="00296BE4">
      <w:pPr>
        <w:spacing w:after="0" w:line="240" w:lineRule="auto"/>
        <w:ind w:hanging="2"/>
      </w:pPr>
      <w:r>
        <w:separator/>
      </w:r>
    </w:p>
  </w:endnote>
  <w:endnote w:type="continuationSeparator" w:id="0">
    <w:p w14:paraId="0570D63C" w14:textId="77777777" w:rsidR="00EA68B4" w:rsidRDefault="00EA68B4" w:rsidP="00296BE4">
      <w:pPr>
        <w:spacing w:after="0" w:line="240" w:lineRule="auto"/>
        <w:ind w:hanging="2"/>
      </w:pPr>
      <w:r>
        <w:continuationSeparator/>
      </w:r>
    </w:p>
  </w:endnote>
  <w:endnote w:id="1">
    <w:p w14:paraId="70E4D2DB" w14:textId="62E6EABD" w:rsidR="00C17751" w:rsidRPr="00902AC5" w:rsidRDefault="00C17751">
      <w:pPr>
        <w:pStyle w:val="SonnotMetni"/>
        <w:rPr>
          <w:rFonts w:asciiTheme="majorBidi" w:hAnsiTheme="majorBidi" w:cstheme="majorBidi"/>
          <w:b w:val="0"/>
          <w:bCs/>
        </w:rPr>
      </w:pPr>
      <w:r w:rsidRPr="00902AC5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902AC5">
        <w:rPr>
          <w:rFonts w:asciiTheme="majorBidi" w:hAnsiTheme="majorBidi" w:cstheme="majorBidi"/>
          <w:b w:val="0"/>
          <w:bCs/>
        </w:rPr>
        <w:t xml:space="preserve"> </w:t>
      </w:r>
      <w:r w:rsidR="00902AC5" w:rsidRPr="00902AC5">
        <w:rPr>
          <w:rFonts w:asciiTheme="majorBidi" w:hAnsiTheme="majorBidi" w:cstheme="majorBidi"/>
          <w:b w:val="0"/>
          <w:bCs/>
          <w:color w:val="000000"/>
          <w:lang w:val="de-DE"/>
        </w:rPr>
        <w:t>Al-</w:t>
      </w:r>
      <w:proofErr w:type="spellStart"/>
      <w:r w:rsidR="00902AC5" w:rsidRPr="00902AC5">
        <w:rPr>
          <w:rFonts w:asciiTheme="majorBidi" w:hAnsiTheme="majorBidi" w:cstheme="majorBidi"/>
          <w:b w:val="0"/>
          <w:bCs/>
          <w:color w:val="212121"/>
          <w:lang w:val="de-DE"/>
        </w:rPr>
        <w:t>Isrâ</w:t>
      </w:r>
      <w:proofErr w:type="spellEnd"/>
      <w:r w:rsidR="00902AC5" w:rsidRPr="00902AC5">
        <w:rPr>
          <w:rFonts w:asciiTheme="majorBidi" w:hAnsiTheme="majorBidi" w:cstheme="majorBidi"/>
          <w:b w:val="0"/>
          <w:bCs/>
          <w:color w:val="212121"/>
          <w:lang w:val="de-DE"/>
        </w:rPr>
        <w:t>, 17/9.</w:t>
      </w:r>
    </w:p>
  </w:endnote>
  <w:endnote w:id="2">
    <w:p w14:paraId="10157DDC" w14:textId="0EEC7B87" w:rsidR="00C17751" w:rsidRPr="00902AC5" w:rsidRDefault="00C17751">
      <w:pPr>
        <w:pStyle w:val="SonnotMetni"/>
        <w:rPr>
          <w:rFonts w:asciiTheme="majorBidi" w:hAnsiTheme="majorBidi" w:cstheme="majorBidi"/>
          <w:b w:val="0"/>
          <w:bCs/>
        </w:rPr>
      </w:pPr>
      <w:r w:rsidRPr="00902AC5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902AC5">
        <w:rPr>
          <w:rFonts w:asciiTheme="majorBidi" w:hAnsiTheme="majorBidi" w:cstheme="majorBidi"/>
          <w:b w:val="0"/>
          <w:bCs/>
        </w:rPr>
        <w:t xml:space="preserve"> </w:t>
      </w:r>
      <w:r w:rsidR="00902AC5" w:rsidRPr="00902AC5">
        <w:rPr>
          <w:rFonts w:asciiTheme="majorBidi" w:hAnsiTheme="majorBidi" w:cstheme="majorBidi"/>
          <w:b w:val="0"/>
          <w:bCs/>
          <w:color w:val="212121"/>
          <w:lang w:val="de-DE"/>
        </w:rPr>
        <w:t>An-</w:t>
      </w:r>
      <w:proofErr w:type="spellStart"/>
      <w:r w:rsidR="00902AC5" w:rsidRPr="00902AC5">
        <w:rPr>
          <w:rFonts w:asciiTheme="majorBidi" w:hAnsiTheme="majorBidi" w:cstheme="majorBidi"/>
          <w:b w:val="0"/>
          <w:bCs/>
          <w:color w:val="212121"/>
          <w:lang w:val="de-DE"/>
        </w:rPr>
        <w:t>Nessâî</w:t>
      </w:r>
      <w:proofErr w:type="spellEnd"/>
      <w:r w:rsidR="00902AC5" w:rsidRPr="00902AC5">
        <w:rPr>
          <w:rFonts w:asciiTheme="majorBidi" w:hAnsiTheme="majorBidi" w:cstheme="majorBidi"/>
          <w:b w:val="0"/>
          <w:bCs/>
          <w:color w:val="212121"/>
          <w:lang w:val="de-DE"/>
        </w:rPr>
        <w:t>, ‘</w:t>
      </w:r>
      <w:proofErr w:type="spellStart"/>
      <w:r w:rsidR="00902AC5" w:rsidRPr="00902AC5">
        <w:rPr>
          <w:rFonts w:asciiTheme="majorBidi" w:hAnsiTheme="majorBidi" w:cstheme="majorBidi"/>
          <w:b w:val="0"/>
          <w:bCs/>
          <w:i/>
          <w:iCs/>
          <w:color w:val="212121"/>
          <w:lang w:val="de-DE"/>
        </w:rPr>
        <w:t>Idayn</w:t>
      </w:r>
      <w:proofErr w:type="spellEnd"/>
      <w:r w:rsidR="00902AC5" w:rsidRPr="00902AC5">
        <w:rPr>
          <w:rFonts w:asciiTheme="majorBidi" w:hAnsiTheme="majorBidi" w:cstheme="majorBidi"/>
          <w:b w:val="0"/>
          <w:bCs/>
          <w:color w:val="212121"/>
          <w:lang w:val="de-DE"/>
        </w:rPr>
        <w:t>, 22.</w:t>
      </w:r>
    </w:p>
  </w:endnote>
  <w:endnote w:id="3">
    <w:p w14:paraId="21F1AAC6" w14:textId="0BE25AF7" w:rsidR="00C17751" w:rsidRPr="00902AC5" w:rsidRDefault="00C17751">
      <w:pPr>
        <w:pStyle w:val="SonnotMetni"/>
        <w:rPr>
          <w:rFonts w:asciiTheme="majorBidi" w:hAnsiTheme="majorBidi" w:cstheme="majorBidi"/>
          <w:b w:val="0"/>
          <w:bCs/>
        </w:rPr>
      </w:pPr>
      <w:r w:rsidRPr="00902AC5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902AC5">
        <w:rPr>
          <w:rFonts w:asciiTheme="majorBidi" w:hAnsiTheme="majorBidi" w:cstheme="majorBidi"/>
          <w:b w:val="0"/>
          <w:bCs/>
        </w:rPr>
        <w:t xml:space="preserve"> </w:t>
      </w:r>
      <w:r w:rsidR="00902AC5" w:rsidRPr="00902AC5">
        <w:rPr>
          <w:rFonts w:asciiTheme="majorBidi" w:hAnsiTheme="majorBidi" w:cstheme="majorBidi"/>
          <w:b w:val="0"/>
          <w:bCs/>
          <w:color w:val="000000"/>
          <w:lang w:val="de-DE"/>
        </w:rPr>
        <w:t>An-</w:t>
      </w:r>
      <w:proofErr w:type="spellStart"/>
      <w:r w:rsidR="00902AC5" w:rsidRPr="00902AC5">
        <w:rPr>
          <w:rFonts w:asciiTheme="majorBidi" w:hAnsiTheme="majorBidi" w:cstheme="majorBidi"/>
          <w:b w:val="0"/>
          <w:bCs/>
          <w:color w:val="212121"/>
          <w:lang w:val="de-DE"/>
        </w:rPr>
        <w:t>Nahl</w:t>
      </w:r>
      <w:proofErr w:type="spellEnd"/>
      <w:r w:rsidR="00902AC5" w:rsidRPr="00902AC5">
        <w:rPr>
          <w:rFonts w:asciiTheme="majorBidi" w:hAnsiTheme="majorBidi" w:cstheme="majorBidi"/>
          <w:b w:val="0"/>
          <w:bCs/>
          <w:color w:val="212121"/>
          <w:lang w:val="de-DE"/>
        </w:rPr>
        <w:t>, 16/66.</w:t>
      </w:r>
    </w:p>
  </w:endnote>
  <w:endnote w:id="4">
    <w:p w14:paraId="18D3D017" w14:textId="16037BA0" w:rsidR="00C17751" w:rsidRPr="00902AC5" w:rsidRDefault="00C17751">
      <w:pPr>
        <w:pStyle w:val="SonnotMetni"/>
        <w:rPr>
          <w:rFonts w:asciiTheme="majorBidi" w:hAnsiTheme="majorBidi" w:cstheme="majorBidi"/>
          <w:b w:val="0"/>
          <w:bCs/>
        </w:rPr>
      </w:pPr>
      <w:r w:rsidRPr="00902AC5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902AC5">
        <w:rPr>
          <w:rFonts w:asciiTheme="majorBidi" w:hAnsiTheme="majorBidi" w:cstheme="majorBidi"/>
          <w:b w:val="0"/>
          <w:bCs/>
        </w:rPr>
        <w:t xml:space="preserve"> </w:t>
      </w:r>
      <w:r w:rsidR="00902AC5" w:rsidRPr="00902AC5">
        <w:rPr>
          <w:rFonts w:asciiTheme="majorBidi" w:hAnsiTheme="majorBidi" w:cstheme="majorBidi"/>
          <w:b w:val="0"/>
          <w:bCs/>
          <w:color w:val="212121"/>
          <w:lang w:val="it-IT"/>
        </w:rPr>
        <w:t>Yusuf, 12/111.</w:t>
      </w:r>
    </w:p>
  </w:endnote>
  <w:endnote w:id="5">
    <w:p w14:paraId="5FAB0B90" w14:textId="73E9B042" w:rsidR="00C17751" w:rsidRPr="00902AC5" w:rsidRDefault="00C17751">
      <w:pPr>
        <w:pStyle w:val="SonnotMetni"/>
        <w:rPr>
          <w:rFonts w:asciiTheme="majorBidi" w:hAnsiTheme="majorBidi" w:cstheme="majorBidi"/>
          <w:b w:val="0"/>
          <w:bCs/>
        </w:rPr>
      </w:pPr>
      <w:r w:rsidRPr="00902AC5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902AC5">
        <w:rPr>
          <w:rFonts w:asciiTheme="majorBidi" w:hAnsiTheme="majorBidi" w:cstheme="majorBidi"/>
          <w:b w:val="0"/>
          <w:bCs/>
        </w:rPr>
        <w:t xml:space="preserve"> </w:t>
      </w:r>
      <w:r w:rsidR="00902AC5" w:rsidRPr="00902AC5">
        <w:rPr>
          <w:rFonts w:asciiTheme="majorBidi" w:hAnsiTheme="majorBidi" w:cstheme="majorBidi"/>
          <w:b w:val="0"/>
          <w:bCs/>
        </w:rPr>
        <w:t>Al-</w:t>
      </w:r>
      <w:proofErr w:type="spellStart"/>
      <w:r w:rsidR="00902AC5" w:rsidRPr="00902AC5">
        <w:rPr>
          <w:rFonts w:asciiTheme="majorBidi" w:hAnsiTheme="majorBidi" w:cstheme="majorBidi"/>
          <w:b w:val="0"/>
          <w:bCs/>
        </w:rPr>
        <w:t>Baqara</w:t>
      </w:r>
      <w:proofErr w:type="spellEnd"/>
      <w:r w:rsidR="00902AC5" w:rsidRPr="00902AC5">
        <w:rPr>
          <w:rFonts w:asciiTheme="majorBidi" w:hAnsiTheme="majorBidi" w:cstheme="majorBidi"/>
          <w:b w:val="0"/>
          <w:bCs/>
        </w:rPr>
        <w:t>, 2/285.</w:t>
      </w:r>
    </w:p>
  </w:endnote>
  <w:endnote w:id="6">
    <w:p w14:paraId="41E7B694" w14:textId="7B1EED30" w:rsidR="00C17751" w:rsidRPr="00902AC5" w:rsidRDefault="00C17751">
      <w:pPr>
        <w:pStyle w:val="SonnotMetni"/>
        <w:rPr>
          <w:rFonts w:asciiTheme="majorBidi" w:hAnsiTheme="majorBidi" w:cstheme="majorBidi"/>
          <w:b w:val="0"/>
          <w:bCs/>
        </w:rPr>
      </w:pPr>
      <w:r w:rsidRPr="00902AC5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902AC5">
        <w:rPr>
          <w:rFonts w:asciiTheme="majorBidi" w:hAnsiTheme="majorBidi" w:cstheme="majorBidi"/>
          <w:b w:val="0"/>
          <w:bCs/>
        </w:rPr>
        <w:t xml:space="preserve"> </w:t>
      </w:r>
      <w:r w:rsidR="00902AC5" w:rsidRPr="00902AC5">
        <w:rPr>
          <w:rFonts w:asciiTheme="majorBidi" w:hAnsiTheme="majorBidi" w:cstheme="majorBidi"/>
          <w:b w:val="0"/>
          <w:bCs/>
        </w:rPr>
        <w:t>At-</w:t>
      </w:r>
      <w:proofErr w:type="spellStart"/>
      <w:r w:rsidR="00902AC5" w:rsidRPr="00902AC5">
        <w:rPr>
          <w:rFonts w:asciiTheme="majorBidi" w:hAnsiTheme="majorBidi" w:cstheme="majorBidi"/>
          <w:b w:val="0"/>
          <w:bCs/>
        </w:rPr>
        <w:t>Tirmidhî</w:t>
      </w:r>
      <w:proofErr w:type="spellEnd"/>
      <w:r w:rsidR="00902AC5" w:rsidRPr="00902AC5">
        <w:rPr>
          <w:rFonts w:asciiTheme="majorBidi" w:hAnsiTheme="majorBidi" w:cstheme="majorBidi"/>
          <w:b w:val="0"/>
          <w:bCs/>
        </w:rPr>
        <w:t xml:space="preserve">, </w:t>
      </w:r>
      <w:proofErr w:type="spellStart"/>
      <w:r w:rsidR="00902AC5" w:rsidRPr="00902AC5">
        <w:rPr>
          <w:rFonts w:asciiTheme="majorBidi" w:hAnsiTheme="majorBidi" w:cstheme="majorBidi"/>
          <w:b w:val="0"/>
          <w:bCs/>
          <w:i/>
          <w:iCs/>
        </w:rPr>
        <w:t>Fadâil</w:t>
      </w:r>
      <w:proofErr w:type="spellEnd"/>
      <w:r w:rsidR="00902AC5" w:rsidRPr="00902AC5">
        <w:rPr>
          <w:rFonts w:asciiTheme="majorBidi" w:hAnsiTheme="majorBidi" w:cstheme="majorBidi"/>
          <w:b w:val="0"/>
          <w:bCs/>
          <w:i/>
          <w:iCs/>
        </w:rPr>
        <w:t xml:space="preserve"> al-</w:t>
      </w:r>
      <w:proofErr w:type="spellStart"/>
      <w:r w:rsidR="00902AC5" w:rsidRPr="00902AC5">
        <w:rPr>
          <w:rFonts w:asciiTheme="majorBidi" w:hAnsiTheme="majorBidi" w:cstheme="majorBidi"/>
          <w:b w:val="0"/>
          <w:bCs/>
          <w:i/>
          <w:iCs/>
        </w:rPr>
        <w:t>Qur’ân</w:t>
      </w:r>
      <w:proofErr w:type="spellEnd"/>
      <w:r w:rsidR="00902AC5" w:rsidRPr="00902AC5">
        <w:rPr>
          <w:rFonts w:asciiTheme="majorBidi" w:hAnsiTheme="majorBidi" w:cstheme="majorBidi"/>
          <w:b w:val="0"/>
          <w:bCs/>
        </w:rPr>
        <w:t>, 15.</w:t>
      </w:r>
    </w:p>
    <w:p w14:paraId="4549F895" w14:textId="77777777" w:rsidR="00902AC5" w:rsidRPr="00902AC5" w:rsidRDefault="00902AC5" w:rsidP="00902AC5">
      <w:pPr>
        <w:suppressAutoHyphens/>
        <w:spacing w:after="120" w:line="264" w:lineRule="auto"/>
        <w:ind w:leftChars="-1" w:hangingChars="1" w:hanging="2"/>
        <w:jc w:val="right"/>
        <w:textDirection w:val="btLr"/>
        <w:textAlignment w:val="top"/>
        <w:outlineLvl w:val="0"/>
        <w:rPr>
          <w:rFonts w:asciiTheme="majorBidi" w:eastAsia="Times New Roman" w:hAnsiTheme="majorBidi" w:cstheme="majorBidi"/>
          <w:b/>
          <w:i/>
          <w:iCs/>
          <w:color w:val="000000" w:themeColor="text1"/>
          <w:position w:val="-1"/>
          <w:lang w:eastAsia="tr-TR"/>
        </w:rPr>
      </w:pPr>
      <w:r w:rsidRPr="00902AC5">
        <w:rPr>
          <w:rFonts w:asciiTheme="majorBidi" w:eastAsia="Times New Roman" w:hAnsiTheme="majorBidi" w:cstheme="majorBidi"/>
          <w:b/>
          <w:color w:val="000000" w:themeColor="text1"/>
          <w:position w:val="-1"/>
          <w:lang w:eastAsia="tr-TR"/>
        </w:rPr>
        <w:tab/>
      </w:r>
      <w:r w:rsidRPr="00902AC5">
        <w:rPr>
          <w:rFonts w:asciiTheme="majorBidi" w:eastAsia="Times New Roman" w:hAnsiTheme="majorBidi" w:cstheme="majorBidi"/>
          <w:b/>
          <w:i/>
          <w:iCs/>
          <w:color w:val="000000" w:themeColor="text1"/>
          <w:position w:val="-1"/>
          <w:lang w:eastAsia="tr-TR"/>
        </w:rPr>
        <w:t>Direction des affaires religieuses</w:t>
      </w:r>
    </w:p>
    <w:p w14:paraId="6C7E532E" w14:textId="77777777" w:rsidR="00902AC5" w:rsidRDefault="00902AC5">
      <w:pPr>
        <w:pStyle w:val="SonnotMetni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62535" w14:textId="77777777" w:rsidR="00EA68B4" w:rsidRDefault="00EA68B4" w:rsidP="00296BE4">
      <w:pPr>
        <w:spacing w:after="0" w:line="240" w:lineRule="auto"/>
        <w:ind w:hanging="2"/>
      </w:pPr>
      <w:r>
        <w:separator/>
      </w:r>
    </w:p>
  </w:footnote>
  <w:footnote w:type="continuationSeparator" w:id="0">
    <w:p w14:paraId="7D2EA84F" w14:textId="77777777" w:rsidR="00EA68B4" w:rsidRDefault="00EA68B4" w:rsidP="00296BE4">
      <w:pPr>
        <w:spacing w:after="0" w:line="240" w:lineRule="auto"/>
        <w:ind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96BE4"/>
    <w:rsid w:val="000A4BB5"/>
    <w:rsid w:val="000E6A46"/>
    <w:rsid w:val="00127E32"/>
    <w:rsid w:val="001B3BD3"/>
    <w:rsid w:val="001C6308"/>
    <w:rsid w:val="00216F61"/>
    <w:rsid w:val="002405AC"/>
    <w:rsid w:val="00296BE4"/>
    <w:rsid w:val="002E7487"/>
    <w:rsid w:val="00442758"/>
    <w:rsid w:val="004E249A"/>
    <w:rsid w:val="005465F1"/>
    <w:rsid w:val="00572D9B"/>
    <w:rsid w:val="00622CD3"/>
    <w:rsid w:val="00654741"/>
    <w:rsid w:val="006C586A"/>
    <w:rsid w:val="00794DEC"/>
    <w:rsid w:val="007D6DF3"/>
    <w:rsid w:val="00902AC5"/>
    <w:rsid w:val="009622DE"/>
    <w:rsid w:val="00A1702F"/>
    <w:rsid w:val="00A8190E"/>
    <w:rsid w:val="00A82573"/>
    <w:rsid w:val="00C17751"/>
    <w:rsid w:val="00D30BB9"/>
    <w:rsid w:val="00DB0DA0"/>
    <w:rsid w:val="00EA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4FEA"/>
  <w15:docId w15:val="{3E4E723C-A54A-4D0D-9601-FE39C253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96BE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6BE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96BE4"/>
    <w:rPr>
      <w:vertAlign w:val="superscript"/>
    </w:rPr>
  </w:style>
  <w:style w:type="paragraph" w:styleId="SonnotMetni">
    <w:name w:val="endnote text"/>
    <w:aliases w:val="Son Not Metni,endnote text,Sonnot Metni1"/>
    <w:basedOn w:val="Normal"/>
    <w:link w:val="SonnotMetniChar"/>
    <w:uiPriority w:val="99"/>
    <w:rsid w:val="00296BE4"/>
    <w:pPr>
      <w:spacing w:after="0" w:line="240" w:lineRule="auto"/>
    </w:pPr>
    <w:rPr>
      <w:rFonts w:eastAsia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aliases w:val="Son Not Metni Char,endnote text Char,Sonnot Metni1 Char"/>
    <w:basedOn w:val="VarsaylanParagrafYazTipi"/>
    <w:link w:val="SonnotMetni"/>
    <w:uiPriority w:val="99"/>
    <w:rsid w:val="00296BE4"/>
    <w:rPr>
      <w:rFonts w:eastAsia="Times New Roman"/>
      <w:b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7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72D9B"/>
  </w:style>
  <w:style w:type="paragraph" w:styleId="AltBilgi">
    <w:name w:val="footer"/>
    <w:basedOn w:val="Normal"/>
    <w:link w:val="AltBilgiChar"/>
    <w:uiPriority w:val="99"/>
    <w:semiHidden/>
    <w:unhideWhenUsed/>
    <w:rsid w:val="0057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72D9B"/>
  </w:style>
  <w:style w:type="character" w:styleId="SonnotBavurusu">
    <w:name w:val="endnote reference"/>
    <w:basedOn w:val="VarsaylanParagrafYazTipi"/>
    <w:uiPriority w:val="99"/>
    <w:semiHidden/>
    <w:unhideWhenUsed/>
    <w:rsid w:val="00C17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DKFT66RQZEX3-1797567310-3627</_dlc_DocId>
    <_dlc_DocIdUrl xmlns="4a2ce632-3ebe-48ff-a8b1-ed342ea1f401">
      <Url>https://dinhizmetleri.diyanet.gov.tr/_layouts/15/DocIdRedir.aspx?ID=DKFT66RQZEX3-1797567310-3627</Url>
      <Description>DKFT66RQZEX3-1797567310-3627</Description>
    </_dlc_DocIdUrl>
  </documentManagement>
</p:properties>
</file>

<file path=customXml/itemProps1.xml><?xml version="1.0" encoding="utf-8"?>
<ds:datastoreItem xmlns:ds="http://schemas.openxmlformats.org/officeDocument/2006/customXml" ds:itemID="{3D857454-FBC9-4418-B5DF-A8B5B2E40A96}"/>
</file>

<file path=customXml/itemProps2.xml><?xml version="1.0" encoding="utf-8"?>
<ds:datastoreItem xmlns:ds="http://schemas.openxmlformats.org/officeDocument/2006/customXml" ds:itemID="{03E74B9D-F8E4-4F51-A2D8-D439DBC5D9BD}"/>
</file>

<file path=customXml/itemProps3.xml><?xml version="1.0" encoding="utf-8"?>
<ds:datastoreItem xmlns:ds="http://schemas.openxmlformats.org/officeDocument/2006/customXml" ds:itemID="{491977AB-5409-4972-BCBE-492CAD874406}"/>
</file>

<file path=customXml/itemProps4.xml><?xml version="1.0" encoding="utf-8"?>
<ds:datastoreItem xmlns:ds="http://schemas.openxmlformats.org/officeDocument/2006/customXml" ds:itemID="{5E4EE94C-F40D-4FF7-8126-EDFA3D10525C}"/>
</file>

<file path=customXml/itemProps5.xml><?xml version="1.0" encoding="utf-8"?>
<ds:datastoreItem xmlns:ds="http://schemas.openxmlformats.org/officeDocument/2006/customXml" ds:itemID="{86410A5B-FF45-4808-AE51-9C2696AB2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3026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2022-11-04T07:31:00Z</cp:lastPrinted>
  <dcterms:created xsi:type="dcterms:W3CDTF">2022-11-03T18:29:00Z</dcterms:created>
  <dcterms:modified xsi:type="dcterms:W3CDTF">2022-11-04T07:32:00Z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5a2cf454-29ff-4b6e-aee1-8a619c211b7c</vt:lpwstr>
  </property>
  <property fmtid="{D5CDD505-2E9C-101B-9397-08002B2CF9AE}" pid="4" name="TaxKeyword">
    <vt:lpwstr>71;#hutbe|367964cc-f3b8-4af9-9c9a-49236226e63f</vt:lpwstr>
  </property>
</Properties>
</file>